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Realization: Why the Old Guide Failed</w:t>
      </w:r>
    </w:p>
    <w:p>
      <w:pPr>
        <w:pStyle w:val="BodyText"/>
        <w:bidi w:val="0"/>
        <w:jc w:val="start"/>
        <w:rPr/>
      </w:pPr>
      <w:r>
        <w:rPr/>
        <w:t xml:space="preserve">I finally understood what the "other way" is. After recording my previous guide, I tried to live by it—but nothing worked. I kept thinking about that guide, replaying it in my mind, and realized: </w:t>
      </w:r>
      <w:r>
        <w:rPr>
          <w:rStyle w:val="Emphasis"/>
        </w:rPr>
        <w:t>everything I said there was not a way to reach the right state at all.</w:t>
      </w:r>
    </w:p>
    <w:p>
      <w:pPr>
        <w:pStyle w:val="BodyText"/>
        <w:bidi w:val="0"/>
        <w:jc w:val="start"/>
        <w:rPr/>
      </w:pPr>
      <w:r>
        <w:rPr/>
        <w:t xml:space="preserve">I had written that you shouldn’t "observe the words," shouldn’t "visualize them" or "engage with them." But even as I stared at my own guide, I couldn’t figure out </w:t>
      </w:r>
      <w:r>
        <w:rPr>
          <w:rStyle w:val="Emphasis"/>
        </w:rPr>
        <w:t>why</w:t>
      </w:r>
      <w:r>
        <w:rPr/>
        <w:t xml:space="preserve"> it didn’t work. It was logically sound—so why couldn’t I use it to reach the state I wanted? The answer hit me: </w:t>
      </w:r>
      <w:r>
        <w:rPr>
          <w:rStyle w:val="Strong"/>
        </w:rPr>
        <w:t>Because I was still looking at the words.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Fundamental Approaches</w:t>
      </w:r>
    </w:p>
    <w:p>
      <w:pPr>
        <w:pStyle w:val="BodyText"/>
        <w:bidi w:val="0"/>
        <w:jc w:val="start"/>
        <w:rPr/>
      </w:pPr>
      <w:r>
        <w:rPr/>
        <w:t>There are only two ways to exist in relation to words: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Looking at words</w:t>
      </w:r>
      <w:r>
        <w:rPr/>
        <w:t xml:space="preserve"> (the old way).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 looking at any words at all</w:t>
      </w:r>
      <w:r>
        <w:rPr/>
        <w:t xml:space="preserve"> (the new way). </w:t>
      </w:r>
    </w:p>
    <w:p>
      <w:pPr>
        <w:pStyle w:val="BodyText"/>
        <w:bidi w:val="0"/>
        <w:jc w:val="start"/>
        <w:rPr/>
      </w:pPr>
      <w:r>
        <w:rPr/>
        <w:t xml:space="preserve">When I </w:t>
      </w:r>
      <w:r>
        <w:rPr>
          <w:rStyle w:val="Emphasis"/>
        </w:rPr>
        <w:t>look at words</w:t>
      </w:r>
      <w:r>
        <w:rPr/>
        <w:t xml:space="preserve">—whether in my guide, my thoughts, or any perspective—they influence me. But I don’t believe in </w:t>
      </w:r>
      <w:r>
        <w:rPr>
          <w:rStyle w:val="Emphasis"/>
        </w:rPr>
        <w:t>any</w:t>
      </w:r>
      <w:r>
        <w:rPr/>
        <w:t xml:space="preserve"> words or viewpoints anymore. No matter how I twist them, they won’t bring me to a good state because </w:t>
      </w:r>
      <w:r>
        <w:rPr>
          <w:rStyle w:val="Strong"/>
        </w:rPr>
        <w:t>I don’t trust them.</w:t>
      </w:r>
      <w:r>
        <w:rPr/>
        <w:t xml:space="preserve"> So the old way—fixating on words—is useless.</w:t>
      </w:r>
    </w:p>
    <w:p>
      <w:pPr>
        <w:pStyle w:val="BodyText"/>
        <w:bidi w:val="0"/>
        <w:jc w:val="start"/>
        <w:rPr/>
      </w:pPr>
      <w:r>
        <w:rPr/>
        <w:t xml:space="preserve">The </w:t>
      </w:r>
      <w:r>
        <w:rPr>
          <w:rStyle w:val="Emphasis"/>
        </w:rPr>
        <w:t>other way</w:t>
      </w:r>
      <w:r>
        <w:rPr/>
        <w:t xml:space="preserve"> is to </w:t>
      </w:r>
      <w:r>
        <w:rPr>
          <w:rStyle w:val="Strong"/>
        </w:rPr>
        <w:t>stop looking at words entirely.</w:t>
      </w:r>
      <w:r>
        <w:rPr/>
        <w:t xml:space="preserve"> If I don’t look, they can’t affect me. That’s how I reach the right state.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No Guide Can Help</w:t>
      </w:r>
    </w:p>
    <w:p>
      <w:pPr>
        <w:pStyle w:val="BodyText"/>
        <w:bidi w:val="0"/>
        <w:jc w:val="start"/>
        <w:rPr/>
      </w:pPr>
      <w:r>
        <w:rPr/>
        <w:t xml:space="preserve">Here’s the paradox: </w:t>
      </w:r>
      <w:r>
        <w:rPr>
          <w:rStyle w:val="Strong"/>
        </w:rPr>
        <w:t>Any guide is just more words.</w:t>
      </w:r>
      <w:r>
        <w:rPr/>
        <w:t xml:space="preserve"> If I read it, I’m </w:t>
      </w:r>
      <w:r>
        <w:rPr>
          <w:rStyle w:val="Emphasis"/>
        </w:rPr>
        <w:t>looking at words</w:t>
      </w:r>
      <w:r>
        <w:rPr/>
        <w:t>—which means I’m using the old, broken method. The guide itself becomes part of the problem.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old way: </w:t>
      </w:r>
      <w:r>
        <w:rPr>
          <w:rStyle w:val="Emphasis"/>
        </w:rPr>
        <w:t>Looking at words</w:t>
      </w:r>
      <w:r>
        <w:rPr/>
        <w:t xml:space="preserve"> (e.g., analyzing my guide, believing in perspectives).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new way: </w:t>
      </w:r>
      <w:r>
        <w:rPr>
          <w:rStyle w:val="Emphasis"/>
        </w:rPr>
        <w:t>Not looking at any words.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could write a thousand guides, but if I </w:t>
      </w:r>
      <w:r>
        <w:rPr>
          <w:rStyle w:val="Emphasis"/>
        </w:rPr>
        <w:t>look at them</w:t>
      </w:r>
      <w:r>
        <w:rPr/>
        <w:t xml:space="preserve">, they’re useless. The solution isn’t in the content—it’s in </w:t>
      </w:r>
      <w:r>
        <w:rPr>
          <w:rStyle w:val="Strong"/>
        </w:rPr>
        <w:t>ignoring the content entirely.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Mechanism: How It Works</w:t>
      </w:r>
    </w:p>
    <w:p>
      <w:pPr>
        <w:pStyle w:val="BodyText"/>
        <w:bidi w:val="0"/>
        <w:jc w:val="start"/>
        <w:rPr/>
      </w:pPr>
      <w:r>
        <w:rPr/>
        <w:t>When I don’t look at words: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stay in my head, but </w:t>
      </w:r>
      <w:r>
        <w:rPr>
          <w:rStyle w:val="Strong"/>
        </w:rPr>
        <w:t>they don’t control me.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don’t pull me into beliefs or bad states because </w:t>
      </w:r>
      <w:r>
        <w:rPr>
          <w:rStyle w:val="Strong"/>
        </w:rPr>
        <w:t>I’m not engaging with them.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mind remains stable because I’m not feeding it conflicting or meaningless phrases. </w:t>
      </w:r>
    </w:p>
    <w:p>
      <w:pPr>
        <w:pStyle w:val="BodyText"/>
        <w:bidi w:val="0"/>
        <w:jc w:val="start"/>
        <w:rPr/>
      </w:pPr>
      <w:r>
        <w:rPr/>
        <w:t xml:space="preserve">But there’s a catch: </w:t>
      </w:r>
      <w:r>
        <w:rPr>
          <w:rStyle w:val="Strong"/>
        </w:rPr>
        <w:t>I’m always tempted to look back at the words.</w:t>
      </w:r>
      <w:r>
        <w:rPr/>
        <w:t xml:space="preserve"> For example: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can’t believe in anything"</w:t>
      </w:r>
      <w:r>
        <w:rPr/>
        <w:t xml:space="preserve">—if I focus on that phrase, my state crashes.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"My old guide had the answer"</w:t>
      </w:r>
      <w:r>
        <w:rPr/>
        <w:t xml:space="preserve">—if I reread it, I’m back to square one. </w:t>
      </w:r>
    </w:p>
    <w:p>
      <w:pPr>
        <w:pStyle w:val="BodyText"/>
        <w:bidi w:val="0"/>
        <w:jc w:val="start"/>
        <w:rPr/>
      </w:pPr>
      <w:r>
        <w:rPr/>
        <w:t xml:space="preserve">The pull is strong because words </w:t>
      </w:r>
      <w:r>
        <w:rPr>
          <w:rStyle w:val="Emphasis"/>
        </w:rPr>
        <w:t>feel</w:t>
      </w:r>
      <w:r>
        <w:rPr/>
        <w:t xml:space="preserve"> important. But I know: </w:t>
      </w:r>
      <w:r>
        <w:rPr>
          <w:rStyle w:val="Strong"/>
        </w:rPr>
        <w:t>Looking at them is the old way. The new way is to refuse.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Control</w:t>
      </w:r>
    </w:p>
    <w:p>
      <w:pPr>
        <w:pStyle w:val="BodyText"/>
        <w:bidi w:val="0"/>
        <w:jc w:val="start"/>
        <w:rPr/>
      </w:pPr>
      <w:r>
        <w:rPr/>
        <w:t xml:space="preserve">Some might argue: </w:t>
      </w:r>
      <w:r>
        <w:rPr>
          <w:rStyle w:val="Emphasis"/>
        </w:rPr>
        <w:t>"But what if the words are true? What if I need to believe ‘everyone is to blame’ or ‘I’m right’? How can I act if I don’t look at those words?"</w:t>
      </w:r>
    </w:p>
    <w:p>
      <w:pPr>
        <w:pStyle w:val="BodyText"/>
        <w:bidi w:val="0"/>
        <w:jc w:val="start"/>
        <w:rPr/>
      </w:pPr>
      <w:r>
        <w:rPr/>
        <w:t xml:space="preserve">But here’s the thing: </w:t>
      </w:r>
      <w:r>
        <w:rPr>
          <w:rStyle w:val="Strong"/>
        </w:rPr>
        <w:t>I don’t believe in any words right now.</w:t>
      </w:r>
      <w:r>
        <w:rPr/>
        <w:t xml:space="preserve"> So it’s easy for me to ignore them. My only goal is a good state, and I’ve proven that </w:t>
      </w:r>
      <w:r>
        <w:rPr>
          <w:rStyle w:val="Strong"/>
        </w:rPr>
        <w:t>not looking at words</w:t>
      </w:r>
      <w:r>
        <w:rPr/>
        <w:t xml:space="preserve"> achieves that.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brain </w:t>
      </w:r>
      <w:r>
        <w:rPr>
          <w:rStyle w:val="Emphasis"/>
        </w:rPr>
        <w:t>can</w:t>
      </w:r>
      <w:r>
        <w:rPr/>
        <w:t xml:space="preserve"> ignore words—it’s a natural ability.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can’t </w:t>
      </w:r>
      <w:r>
        <w:rPr>
          <w:rStyle w:val="Emphasis"/>
        </w:rPr>
        <w:t>use words</w:t>
      </w:r>
      <w:r>
        <w:rPr/>
        <w:t xml:space="preserve"> to stop looking at words (e.g., telling yourself </w:t>
      </w:r>
      <w:r>
        <w:rPr>
          <w:rStyle w:val="Emphasis"/>
        </w:rPr>
        <w:t>"Don’t look at words"</w:t>
      </w:r>
      <w:r>
        <w:rPr/>
        <w:t xml:space="preserve"> just creates more words to look at).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shift happens </w:t>
      </w:r>
      <w:r>
        <w:rPr>
          <w:rStyle w:val="Strong"/>
        </w:rPr>
        <w:t>beyond words.</w:t>
      </w:r>
      <w:r>
        <w:rPr/>
        <w:t xml:space="preserve"> It’s not about replacing one phrase with another; it’s about </w:t>
      </w:r>
      <w:r>
        <w:rPr>
          <w:rStyle w:val="Strong"/>
        </w:rPr>
        <w:t>stepping outside the entire system.</w:t>
      </w:r>
      <w:r>
        <w:rPr/>
        <w:t xml:space="preserve">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Unspeakable Focus</w:t>
      </w:r>
    </w:p>
    <w:p>
      <w:pPr>
        <w:pStyle w:val="BodyText"/>
        <w:bidi w:val="0"/>
        <w:jc w:val="start"/>
        <w:rPr/>
      </w:pPr>
      <w:r>
        <w:rPr/>
        <w:t xml:space="preserve">I can’t say </w:t>
      </w:r>
      <w:r>
        <w:rPr>
          <w:rStyle w:val="Emphasis"/>
        </w:rPr>
        <w:t>what</w:t>
      </w:r>
      <w:r>
        <w:rPr/>
        <w:t xml:space="preserve"> I look at instead of words because: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name it (e.g., "reality"), "reality" becomes a </w:t>
      </w:r>
      <w:r>
        <w:rPr>
          <w:rStyle w:val="Emphasis"/>
        </w:rPr>
        <w:t>word</w:t>
      </w:r>
      <w:r>
        <w:rPr/>
        <w:t xml:space="preserve">—and I’m back to looking at words.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point isn’t to redirect focus but to </w:t>
      </w:r>
      <w:r>
        <w:rPr>
          <w:rStyle w:val="Strong"/>
        </w:rPr>
        <w:t>eliminate the act of looking at words entirely.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Even saying </w:t>
      </w:r>
      <w:r>
        <w:rPr>
          <w:rStyle w:val="Emphasis"/>
        </w:rPr>
        <w:t>"Don’t look at words"</w:t>
      </w:r>
      <w:r>
        <w:rPr/>
        <w:t xml:space="preserve"> is a trap—because you’re still </w:t>
      </w:r>
      <w:r>
        <w:rPr>
          <w:rStyle w:val="Emphasis"/>
        </w:rPr>
        <w:t>looking at those instructions.</w:t>
      </w:r>
      <w:r>
        <w:rPr/>
        <w:t xml:space="preserve"> The brain must </w:t>
      </w:r>
      <w:r>
        <w:rPr>
          <w:rStyle w:val="Strong"/>
        </w:rPr>
        <w:t>independently</w:t>
      </w:r>
      <w:r>
        <w:rPr/>
        <w:t xml:space="preserve"> stop engaging with words. You can’t force it with more words.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Simplicity of the Solution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way:</w:t>
      </w:r>
      <w:r>
        <w:rPr/>
        <w:t xml:space="preserve"> Looking at any words (beliefs, guides, perspectives) → </w:t>
      </w:r>
      <w:r>
        <w:rPr>
          <w:rStyle w:val="Strong"/>
        </w:rPr>
        <w:t>doesn’t work.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New way:</w:t>
      </w:r>
      <w:r>
        <w:rPr/>
        <w:t xml:space="preserve"> Not looking at any words → </w:t>
      </w:r>
      <w:r>
        <w:rPr>
          <w:rStyle w:val="Strong"/>
        </w:rPr>
        <w:t>works perfectly.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It’s that simple. No elaborate techniques, no new phrases to memorize. Just </w:t>
      </w:r>
      <w:r>
        <w:rPr>
          <w:rStyle w:val="Strong"/>
        </w:rPr>
        <w:t>the choice to disengage.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Stability Through Non-Engagement</w:t>
      </w:r>
    </w:p>
    <w:p>
      <w:pPr>
        <w:pStyle w:val="BodyText"/>
        <w:bidi w:val="0"/>
        <w:jc w:val="start"/>
        <w:rPr/>
      </w:pPr>
      <w:r>
        <w:rPr/>
        <w:t>My state stays good because: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</w:t>
      </w:r>
      <w:r>
        <w:rPr>
          <w:rStyle w:val="Emphasis"/>
        </w:rPr>
        <w:t>cancel</w:t>
      </w:r>
      <w:r>
        <w:rPr/>
        <w:t xml:space="preserve"> or </w:t>
      </w:r>
      <w:r>
        <w:rPr>
          <w:rStyle w:val="Emphasis"/>
        </w:rPr>
        <w:t>replace</w:t>
      </w:r>
      <w:r>
        <w:rPr/>
        <w:t xml:space="preserve"> any words—I leave them as they are.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</w:t>
      </w:r>
      <w:r>
        <w:rPr>
          <w:rStyle w:val="Emphasis"/>
        </w:rPr>
        <w:t>add</w:t>
      </w:r>
      <w:r>
        <w:rPr/>
        <w:t xml:space="preserve"> new words or beliefs.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simply don’t look.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The words still exist in my mind, but they’re like background noise—</w:t>
      </w:r>
      <w:r>
        <w:rPr>
          <w:rStyle w:val="Strong"/>
        </w:rPr>
        <w:t>powerless</w:t>
      </w:r>
      <w:r>
        <w:rPr/>
        <w:t xml:space="preserve"> because I’m not feeding them attention. And that’s the key: </w:t>
      </w:r>
      <w:r>
        <w:rPr>
          <w:rStyle w:val="Strong"/>
        </w:rPr>
        <w:t>A stable mind isn’t built on words. It’s built on silence.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766</Words>
  <Characters>3363</Characters>
  <CharactersWithSpaces>4070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2026-03-24T07:44:59Z</dcterms:created>
  <dc:creator/>
  <dc:description/>
  <dc:language>ru-RU</dc:language>
  <cp:lastModifiedBy/>
  <dcterms:modified xsi:type="dcterms:W3CDTF">2026-03-24T07:45:00Z</dcterms:modified>
  <cp:revision>2</cp:revision>
  <dc:subject/>
  <dc:title>Calibri</dc:title>
</cp:coreProperties>
</file>